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83D" w:rsidRPr="00286B72" w:rsidRDefault="00286B72" w:rsidP="00286B72">
      <w:pPr>
        <w:jc w:val="center"/>
        <w:rPr>
          <w:b/>
          <w:sz w:val="24"/>
        </w:rPr>
      </w:pPr>
      <w:r w:rsidRPr="00286B72">
        <w:rPr>
          <w:b/>
          <w:sz w:val="24"/>
        </w:rPr>
        <w:t>4.</w:t>
      </w:r>
      <w:r w:rsidR="0042202A" w:rsidRPr="00286B72">
        <w:rPr>
          <w:b/>
          <w:sz w:val="24"/>
        </w:rPr>
        <w:t xml:space="preserve">Демографски измерители на общественото здраве.Статика на населението-значение за здравеопазванто.Демографски показатели за </w:t>
      </w:r>
      <w:bookmarkStart w:id="0" w:name="_GoBack"/>
      <w:r w:rsidR="0042202A" w:rsidRPr="00286B72">
        <w:rPr>
          <w:b/>
          <w:sz w:val="24"/>
        </w:rPr>
        <w:t>е</w:t>
      </w:r>
      <w:bookmarkEnd w:id="0"/>
      <w:r w:rsidR="0042202A" w:rsidRPr="00286B72">
        <w:rPr>
          <w:b/>
          <w:sz w:val="24"/>
        </w:rPr>
        <w:t>стесвеното движение на населението-раждаемост и плодовитост.Характеристика на раждаемостта в България</w:t>
      </w:r>
    </w:p>
    <w:p w:rsidR="0042202A" w:rsidRPr="00286B72" w:rsidRDefault="0042202A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Демографията е наука за населението-демос (народ) графос-описвам.</w:t>
      </w:r>
    </w:p>
    <w:p w:rsidR="0042202A" w:rsidRPr="00286B72" w:rsidRDefault="0042202A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Индикаторите на общественото здраве зависят в голяма степен от промените в числеността на населението,разпределението му по територия,пол,възраст и др признаци.</w:t>
      </w:r>
    </w:p>
    <w:p w:rsidR="0042202A" w:rsidRPr="00286B72" w:rsidRDefault="0042202A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Статиката на населението включва данни за броя и структурата на населението в определен момент(общо,по пол,по възраст,по местоживеене и др).Тези данни са небходими за определяне на общите и специфичните показатели за естестевното движение на населението,за измарване на здрваните потребности и з аоценка на дейността на здравната служба.</w:t>
      </w:r>
    </w:p>
    <w:p w:rsidR="0042202A" w:rsidRPr="00286B72" w:rsidRDefault="0042202A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Динамика на населението включва промнеите ,които настъпват в резултат на естевни събития(раждания,смърт,бракове,разводи) или на миграционни прецеси.Съответно на това различавеме естевно и механично движение на населението.</w:t>
      </w:r>
    </w:p>
    <w:p w:rsidR="0042202A" w:rsidRPr="00286B72" w:rsidRDefault="0042202A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-механично движение на населнеието-численост и струкрура на мигриращите отоци(емиграция,имиграция,в рамките на страната село-град,село-село,град-град и др.)</w:t>
      </w:r>
    </w:p>
    <w:p w:rsidR="0042202A" w:rsidRPr="00286B72" w:rsidRDefault="0042202A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-естесвено движение на населението-брачност,раждаемост,обща и сумарна плодовитост,смъртност(обща и детска),естесвен прираст.средна продължителност на живот и др.</w:t>
      </w:r>
    </w:p>
    <w:p w:rsidR="0042202A" w:rsidRPr="00286B72" w:rsidRDefault="00D357FE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Показатели за статика на населението-най-точна информация за статиката на населението дават преброяванията,които представляват цялостни едномоменти статистически наблюдения и класически се извършват през 10 години.В България до сега са извършени 17 преброявания.</w:t>
      </w:r>
    </w:p>
    <w:p w:rsidR="00D357FE" w:rsidRPr="00286B72" w:rsidRDefault="00D357FE" w:rsidP="00286B72">
      <w:pPr>
        <w:spacing w:after="0"/>
        <w:rPr>
          <w:rFonts w:ascii="Times New Roman" w:hAnsi="Times New Roman" w:cs="Times New Roman"/>
          <w:b/>
        </w:rPr>
      </w:pPr>
      <w:r w:rsidRPr="00286B72">
        <w:rPr>
          <w:rFonts w:ascii="Times New Roman" w:hAnsi="Times New Roman" w:cs="Times New Roman"/>
          <w:b/>
        </w:rPr>
        <w:t>Демографски показатели за естесвеното движение на населението-раждаемост и плодовитост</w:t>
      </w:r>
    </w:p>
    <w:p w:rsidR="00D357FE" w:rsidRPr="00286B72" w:rsidRDefault="00D357FE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Раждането като процес е биологично явление ,но вземането на решение в семейството за раждане на определен брой деца е сложен просец в/у който оказват влияение факторите от обкръжаващата индивида или семейството социална среда.</w:t>
      </w:r>
    </w:p>
    <w:p w:rsidR="00D357FE" w:rsidRPr="00286B72" w:rsidRDefault="00D357FE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Раждаемостта е социално явление с масов характер,за чието  изучаване и анализ се използват коефициенти за честота,пропорции ,средни величини и р.</w:t>
      </w:r>
    </w:p>
    <w:p w:rsidR="00D357FE" w:rsidRPr="00286B72" w:rsidRDefault="00D357FE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1.Коефициент за раждаемост-общ интезивен показател,характеризииращ честотат на раждане на живи деца на 1000  души през дадена година.Изчислява се по следната формула: раждаемост= брой живородени деца в/у средногод</w:t>
      </w:r>
      <w:r w:rsidR="00EA26A7" w:rsidRPr="00286B72">
        <w:rPr>
          <w:rFonts w:ascii="Times New Roman" w:hAnsi="Times New Roman" w:cs="Times New Roman"/>
        </w:rPr>
        <w:t>.брой на населението *1000</w:t>
      </w:r>
    </w:p>
    <w:p w:rsidR="00EA26A7" w:rsidRPr="00286B72" w:rsidRDefault="00EA26A7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Средногодичният брой на населението се получава като получената сума от населенеето в началото  и в края на дадената година.</w:t>
      </w:r>
    </w:p>
    <w:p w:rsidR="00EA26A7" w:rsidRPr="00286B72" w:rsidRDefault="00EA26A7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Коефициентът на раждаемост зависи от възрастово-половата характеристика на населението в конкретния район.В страни и райони с млада възрастова структура раждаемостта е по-висока и обратното.Това обяснява различията в стойностите на коефициента за раждаемост в градските и селските райони у нас.</w:t>
      </w:r>
    </w:p>
    <w:p w:rsidR="00EA26A7" w:rsidRPr="00286B72" w:rsidRDefault="00EA26A7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2.Коефициент на плодовитост-използва се ,за да намали влиянието на различията във възрастовата стуктура на населнието при сравняване на раждаемостта в различните райони.</w:t>
      </w:r>
    </w:p>
    <w:p w:rsidR="00EA26A7" w:rsidRPr="00286B72" w:rsidRDefault="00EA26A7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*коефициент за обща плодовистост или фертилност-общ интензивен показател,който характеризира честотата на раждане на живи деца на 1000 жени във фертилна възраст в дадена територия и се изразява в промили.Според критериите на СЗО  фертилната възасрт е в границите 15-49г.Изчислява се по формулата:</w:t>
      </w:r>
    </w:p>
    <w:p w:rsidR="00EA26A7" w:rsidRPr="00286B72" w:rsidRDefault="00EA26A7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Обща плодовитост=бр живородени в дадена година и територия в/у средногодишен бр жени 15-49 *1000</w:t>
      </w:r>
    </w:p>
    <w:p w:rsidR="00EA26A7" w:rsidRPr="00286B72" w:rsidRDefault="00EA26A7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Следователно раждаемостта и плодовитостта се изчисляват по един и същ начин,имат еднакви числители,изразяват се в промили и се различават едиствено по знаменателя.</w:t>
      </w:r>
      <w:r w:rsidR="00AE6C9C" w:rsidRPr="00286B72">
        <w:rPr>
          <w:rFonts w:ascii="Times New Roman" w:hAnsi="Times New Roman" w:cs="Times New Roman"/>
        </w:rPr>
        <w:t>Съотношението м/у раждаемостта и общата плодовитост е 1:4.</w:t>
      </w:r>
    </w:p>
    <w:p w:rsidR="00AE6C9C" w:rsidRPr="00286B72" w:rsidRDefault="00AE6C9C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*коефициент за повъзрастова плодовитост-представлява възрастово-специфични показатели и характеризират честотата на живородени деца на 1000 жени в дадена възраст за 1 година.Изразяват се в промили.Изчислява се :повъзрас.плодовистост= бр живородени от жени в определена възраст в/у средногодичен бр жени на същата възраст *1000</w:t>
      </w:r>
    </w:p>
    <w:p w:rsidR="00AE6C9C" w:rsidRPr="00286B72" w:rsidRDefault="00AE6C9C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lastRenderedPageBreak/>
        <w:t>*други коефициенти за плодовитост-освем обяата и възрастовата плодовитост могат да се изчисляват и коефициенти за обяа брачна и извънбрачна плодовитост,повъзрастова брачана и извънбрачна плодовистост и др.</w:t>
      </w:r>
    </w:p>
    <w:p w:rsidR="00AE6C9C" w:rsidRPr="00286B72" w:rsidRDefault="00AE6C9C" w:rsidP="00286B72">
      <w:pPr>
        <w:spacing w:after="0"/>
        <w:rPr>
          <w:rFonts w:ascii="Times New Roman" w:hAnsi="Times New Roman" w:cs="Times New Roman"/>
          <w:b/>
        </w:rPr>
      </w:pPr>
      <w:r w:rsidRPr="00286B72">
        <w:rPr>
          <w:rFonts w:ascii="Times New Roman" w:hAnsi="Times New Roman" w:cs="Times New Roman"/>
          <w:b/>
        </w:rPr>
        <w:t>Характеристика на раждаемостта в България</w:t>
      </w:r>
    </w:p>
    <w:p w:rsidR="00AE6C9C" w:rsidRPr="00286B72" w:rsidRDefault="00941689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Динамиката на раждаемостта ва България през изминалия 20-век сочи интересни закономерности.В периода на войните 1912-1918 е под нивото на смъртността на се наблюдава отрицателен естествен прираст.Наблюдават се повишения и спадове и след 1950 започва непрекъсното снижаване на раждаемостта.Най-ниското ниво е отбелязано през 1997 г 7,7 промила.В следващите години се наблюдава леко завишение  до около 10 промила.</w:t>
      </w:r>
    </w:p>
    <w:p w:rsidR="00941689" w:rsidRPr="00286B72" w:rsidRDefault="00941689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Характеристики на раждаемостта в България и техните медико-социални отражения:</w:t>
      </w:r>
    </w:p>
    <w:p w:rsidR="00941689" w:rsidRPr="00286B72" w:rsidRDefault="00941689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1.Нивото и динамиката на раждаемостта в градовете и селата се различава съществено.Това се дължи на силно застаряване на селските райони.,където вс 3 жител е над 60 г.</w:t>
      </w:r>
    </w:p>
    <w:p w:rsidR="00941689" w:rsidRPr="00286B72" w:rsidRDefault="00941689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2.Наблюдават се териотриални различия-най-висока е раждаемостта в Сливен(12 промила),София и Бургас.В останалите области тя е по-ниска от средната за страната ,като най-ниски стойности се наблюдават в областите Смолян,Габрово и Видин.</w:t>
      </w:r>
    </w:p>
    <w:p w:rsidR="00941689" w:rsidRPr="00286B72" w:rsidRDefault="00941689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 xml:space="preserve">3.Общата плодовитост има тенденция към снижение </w:t>
      </w:r>
      <w:r w:rsidR="00FC59F7" w:rsidRPr="00286B72">
        <w:rPr>
          <w:rFonts w:ascii="Times New Roman" w:hAnsi="Times New Roman" w:cs="Times New Roman"/>
        </w:rPr>
        <w:t>–общата плодовитост винаги е била по-висока в селата.</w:t>
      </w:r>
    </w:p>
    <w:p w:rsidR="00FC59F7" w:rsidRPr="00286B72" w:rsidRDefault="00FC59F7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4.Повъзрастовата плодовитост е най-висока при жените на възраст 25-29 г.Раждането на първо дете често предхожда сключването на брак.</w:t>
      </w:r>
    </w:p>
    <w:p w:rsidR="00FC59F7" w:rsidRPr="00286B72" w:rsidRDefault="00FC59F7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5.Характерна особеност за Бълагария е по-високата повъзрастова плодовитост при 15-19 годишните жени-България е на едно от първите места в Европа по раждания от майки под 20 г .Високата плодовитост на жените до 20г се оценява като неблагоприятен фектор за качествената страна на възпроизводството на населението.В тази възраст жената не е готова за майчинство,както по физиологични така и по социални причини.Наблюдават се по-често усложнения на бременността,по-висока честота на недоносеност и мъртвораждаемост.</w:t>
      </w:r>
    </w:p>
    <w:p w:rsidR="00FC59F7" w:rsidRPr="00286B72" w:rsidRDefault="00FC59F7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6.Нараства значителния дял на извънбрачните раждания-той е по висок в селата в сравнение с градовете.Родителите отглеждат деца и  живеят в съжителство без брак.</w:t>
      </w:r>
    </w:p>
    <w:p w:rsidR="00FC59F7" w:rsidRPr="00286B72" w:rsidRDefault="00FC59F7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7.Наблюдава се благоприятна тенденция за намаляване честотата на абортите-до 1995 се наблюдава повишаване ,а след 2000г намаляване .Независимо от това ,профикатиката на изкуствено прекъсване на бремеността има важно значение,особено в условията на ниска раждаемост.</w:t>
      </w:r>
    </w:p>
    <w:p w:rsidR="00BD518D" w:rsidRPr="00286B72" w:rsidRDefault="00BD518D" w:rsidP="00286B72">
      <w:pPr>
        <w:spacing w:after="0"/>
        <w:rPr>
          <w:rFonts w:ascii="Times New Roman" w:hAnsi="Times New Roman" w:cs="Times New Roman"/>
        </w:rPr>
      </w:pPr>
      <w:r w:rsidRPr="00286B72">
        <w:rPr>
          <w:rFonts w:ascii="Times New Roman" w:hAnsi="Times New Roman" w:cs="Times New Roman"/>
        </w:rPr>
        <w:t>Семейството е в правото си да решава колко деца да има ,но обществото трябв да му оказва помощ и съдействие в тази реализация.Здравните специалисти трябва да изучват тенденциите на раждаемостта,да оценяват медико-социалните й отражения,да съдействат за опазване на здравето на майките и жените за раздането на здраво поколение деца.</w:t>
      </w:r>
    </w:p>
    <w:p w:rsidR="00AE6C9C" w:rsidRPr="00286B72" w:rsidRDefault="00AE6C9C" w:rsidP="00286B72">
      <w:pPr>
        <w:spacing w:after="0"/>
        <w:rPr>
          <w:rFonts w:ascii="Times New Roman" w:hAnsi="Times New Roman" w:cs="Times New Roman"/>
        </w:rPr>
      </w:pPr>
    </w:p>
    <w:p w:rsidR="0042202A" w:rsidRPr="00286B72" w:rsidRDefault="0042202A" w:rsidP="00286B72">
      <w:pPr>
        <w:spacing w:after="0"/>
        <w:rPr>
          <w:rFonts w:ascii="Times New Roman" w:hAnsi="Times New Roman" w:cs="Times New Roman"/>
        </w:rPr>
      </w:pPr>
    </w:p>
    <w:p w:rsidR="0042202A" w:rsidRPr="00286B72" w:rsidRDefault="0042202A" w:rsidP="00286B72">
      <w:pPr>
        <w:spacing w:after="0"/>
        <w:rPr>
          <w:rFonts w:ascii="Times New Roman" w:hAnsi="Times New Roman" w:cs="Times New Roman"/>
        </w:rPr>
      </w:pPr>
    </w:p>
    <w:sectPr w:rsidR="0042202A" w:rsidRPr="00286B72" w:rsidSect="00286B72">
      <w:pgSz w:w="11906" w:h="16838"/>
      <w:pgMar w:top="568" w:right="56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C76"/>
    <w:rsid w:val="00286B72"/>
    <w:rsid w:val="0042202A"/>
    <w:rsid w:val="00484C76"/>
    <w:rsid w:val="00941689"/>
    <w:rsid w:val="00AE6C9C"/>
    <w:rsid w:val="00BD518D"/>
    <w:rsid w:val="00D168F9"/>
    <w:rsid w:val="00D33D7D"/>
    <w:rsid w:val="00D357FE"/>
    <w:rsid w:val="00EA26A7"/>
    <w:rsid w:val="00FC5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967</Words>
  <Characters>5517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mimito</dc:creator>
  <cp:keywords/>
  <dc:description/>
  <cp:lastModifiedBy>Потребител на Windows</cp:lastModifiedBy>
  <cp:revision>4</cp:revision>
  <dcterms:created xsi:type="dcterms:W3CDTF">2018-02-12T13:21:00Z</dcterms:created>
  <dcterms:modified xsi:type="dcterms:W3CDTF">2022-01-17T12:18:00Z</dcterms:modified>
</cp:coreProperties>
</file>