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3F4" w:rsidRPr="00F644A3" w:rsidRDefault="00B101F9">
      <w:pPr>
        <w:rPr>
          <w:b/>
          <w:sz w:val="24"/>
        </w:rPr>
      </w:pPr>
      <w:r w:rsidRPr="00F644A3">
        <w:rPr>
          <w:b/>
          <w:sz w:val="24"/>
        </w:rPr>
        <w:t>5.Риск и рискови фактори.Дефиниция,видове,класификация</w:t>
      </w:r>
    </w:p>
    <w:p w:rsidR="00B101F9" w:rsidRPr="00F644A3" w:rsidRDefault="00B101F9" w:rsidP="00DC56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644A3">
        <w:rPr>
          <w:rFonts w:ascii="Times New Roman" w:hAnsi="Times New Roman" w:cs="Times New Roman"/>
          <w:sz w:val="24"/>
          <w:szCs w:val="24"/>
        </w:rPr>
        <w:t>Дефиниция-събитие или съвкупност от събитие, които са възможни, вероятни и настъпват случайно</w:t>
      </w:r>
    </w:p>
    <w:p w:rsidR="00B101F9" w:rsidRPr="00F644A3" w:rsidRDefault="00B101F9" w:rsidP="00DC56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644A3">
        <w:rPr>
          <w:rFonts w:ascii="Times New Roman" w:hAnsi="Times New Roman" w:cs="Times New Roman"/>
          <w:sz w:val="24"/>
          <w:szCs w:val="24"/>
        </w:rPr>
        <w:t>-допустимостта от възн.на неблагоприятни здравни явление (заб.,загуба на ф-я, увреждане, смърт) Опр.се като нисък, среден и висок %</w:t>
      </w:r>
    </w:p>
    <w:p w:rsidR="00B101F9" w:rsidRPr="00F644A3" w:rsidRDefault="00B101F9" w:rsidP="00DC56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644A3">
        <w:rPr>
          <w:rFonts w:ascii="Times New Roman" w:hAnsi="Times New Roman" w:cs="Times New Roman"/>
          <w:sz w:val="24"/>
          <w:szCs w:val="24"/>
        </w:rPr>
        <w:t>Рискови ф-ри- неблагопр.съчетание  или проява на разл.аспекти от ф-рите на здравето.</w:t>
      </w:r>
    </w:p>
    <w:p w:rsidR="00B101F9" w:rsidRPr="00F644A3" w:rsidRDefault="00B101F9" w:rsidP="00DC56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644A3">
        <w:rPr>
          <w:rFonts w:ascii="Times New Roman" w:hAnsi="Times New Roman" w:cs="Times New Roman"/>
          <w:sz w:val="24"/>
          <w:szCs w:val="24"/>
        </w:rPr>
        <w:t>Видове рискови ф-ри</w:t>
      </w:r>
    </w:p>
    <w:p w:rsidR="00B101F9" w:rsidRPr="00F644A3" w:rsidRDefault="00B101F9" w:rsidP="00DC56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644A3">
        <w:rPr>
          <w:rFonts w:ascii="Times New Roman" w:hAnsi="Times New Roman" w:cs="Times New Roman"/>
          <w:sz w:val="24"/>
          <w:szCs w:val="24"/>
        </w:rPr>
        <w:t>-модифицируеми и некодифицируеми- поддават ли се на промяна чрез въздействие</w:t>
      </w:r>
    </w:p>
    <w:p w:rsidR="00B101F9" w:rsidRPr="00F644A3" w:rsidRDefault="00B101F9" w:rsidP="00DC56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644A3">
        <w:rPr>
          <w:rFonts w:ascii="Times New Roman" w:hAnsi="Times New Roman" w:cs="Times New Roman"/>
          <w:sz w:val="24"/>
          <w:szCs w:val="24"/>
        </w:rPr>
        <w:t>-индивидуални и колективни- пушене, възраст, АХ ниска двигателна активност, замърсяване</w:t>
      </w:r>
    </w:p>
    <w:p w:rsidR="00B101F9" w:rsidRPr="00F644A3" w:rsidRDefault="00B101F9" w:rsidP="00DC56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644A3">
        <w:rPr>
          <w:rFonts w:ascii="Times New Roman" w:hAnsi="Times New Roman" w:cs="Times New Roman"/>
          <w:sz w:val="24"/>
          <w:szCs w:val="24"/>
        </w:rPr>
        <w:t>-първични и вторични- вторични възп.над влияние на първичните които сами но себе си могат да бъдат рисков ф-р за др.заб. или състояние (АХ)</w:t>
      </w:r>
    </w:p>
    <w:p w:rsidR="00B101F9" w:rsidRPr="00F644A3" w:rsidRDefault="00B101F9" w:rsidP="00DC56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644A3">
        <w:rPr>
          <w:rFonts w:ascii="Times New Roman" w:hAnsi="Times New Roman" w:cs="Times New Roman"/>
          <w:sz w:val="24"/>
          <w:szCs w:val="24"/>
        </w:rPr>
        <w:t>-проксимални и дитални – проксималните причиняват директно заж. Действат най-често на индивид ниво – пушене, висок конс.на сол и мазнини. Дисталните</w:t>
      </w:r>
      <w:r w:rsidR="00DC566E" w:rsidRPr="00F644A3">
        <w:rPr>
          <w:rFonts w:ascii="Times New Roman" w:hAnsi="Times New Roman" w:cs="Times New Roman"/>
          <w:sz w:val="24"/>
          <w:szCs w:val="24"/>
        </w:rPr>
        <w:t xml:space="preserve"> предшвстват появата на проксим – соц. , икон., културни</w:t>
      </w:r>
    </w:p>
    <w:p w:rsidR="00DC566E" w:rsidRPr="00F644A3" w:rsidRDefault="00DC566E" w:rsidP="00DC56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644A3">
        <w:rPr>
          <w:rFonts w:ascii="Times New Roman" w:hAnsi="Times New Roman" w:cs="Times New Roman"/>
          <w:sz w:val="24"/>
          <w:szCs w:val="24"/>
        </w:rPr>
        <w:t>-истински причини предсказващи- пушене, неграмотност</w:t>
      </w:r>
    </w:p>
    <w:p w:rsidR="00DC566E" w:rsidRPr="00F644A3" w:rsidRDefault="00DC566E" w:rsidP="00DC56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644A3">
        <w:rPr>
          <w:rFonts w:ascii="Times New Roman" w:hAnsi="Times New Roman" w:cs="Times New Roman"/>
          <w:sz w:val="24"/>
          <w:szCs w:val="24"/>
        </w:rPr>
        <w:t>Популация в рикс –популация при която същ.риск от възн.на заб.</w:t>
      </w:r>
    </w:p>
    <w:p w:rsidR="00DC566E" w:rsidRPr="00F644A3" w:rsidRDefault="00DC566E" w:rsidP="00DC56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644A3">
        <w:rPr>
          <w:rFonts w:ascii="Times New Roman" w:hAnsi="Times New Roman" w:cs="Times New Roman"/>
          <w:sz w:val="24"/>
          <w:szCs w:val="24"/>
        </w:rPr>
        <w:t>Рискови групи- групи с най-висока честота на даден рисков ф-р</w:t>
      </w:r>
    </w:p>
    <w:p w:rsidR="00DC566E" w:rsidRPr="00F644A3" w:rsidRDefault="00DC566E" w:rsidP="00DC56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644A3">
        <w:rPr>
          <w:rFonts w:ascii="Times New Roman" w:hAnsi="Times New Roman" w:cs="Times New Roman"/>
          <w:sz w:val="24"/>
          <w:szCs w:val="24"/>
        </w:rPr>
        <w:t>Подходи за опр. На рисковите групи(насоки): СЗО дава 3 главни насоки</w:t>
      </w:r>
    </w:p>
    <w:p w:rsidR="00DC566E" w:rsidRPr="00F644A3" w:rsidRDefault="00DC566E" w:rsidP="00DC56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644A3">
        <w:rPr>
          <w:rFonts w:ascii="Times New Roman" w:hAnsi="Times New Roman" w:cs="Times New Roman"/>
          <w:sz w:val="24"/>
          <w:szCs w:val="24"/>
        </w:rPr>
        <w:t>1.Биологични характеристики- възраст, пол, генетика,физиологично състояние</w:t>
      </w:r>
    </w:p>
    <w:p w:rsidR="00DC566E" w:rsidRPr="00F644A3" w:rsidRDefault="00DC566E" w:rsidP="00DC56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644A3">
        <w:rPr>
          <w:rFonts w:ascii="Times New Roman" w:hAnsi="Times New Roman" w:cs="Times New Roman"/>
          <w:sz w:val="24"/>
          <w:szCs w:val="24"/>
        </w:rPr>
        <w:t>2.Физическа околна среда-жилищни условия, пренаселеност</w:t>
      </w:r>
    </w:p>
    <w:p w:rsidR="00DC566E" w:rsidRPr="00F644A3" w:rsidRDefault="00DC566E" w:rsidP="00DC56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644A3">
        <w:rPr>
          <w:rFonts w:ascii="Times New Roman" w:hAnsi="Times New Roman" w:cs="Times New Roman"/>
          <w:sz w:val="24"/>
          <w:szCs w:val="24"/>
        </w:rPr>
        <w:t>3.Социо-културни ф-ри- соц.принадлежност, сем.връзка, образование</w:t>
      </w:r>
    </w:p>
    <w:p w:rsidR="00DC566E" w:rsidRPr="00F644A3" w:rsidRDefault="00DC566E" w:rsidP="00DC56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644A3">
        <w:rPr>
          <w:rFonts w:ascii="Times New Roman" w:hAnsi="Times New Roman" w:cs="Times New Roman"/>
          <w:sz w:val="24"/>
          <w:szCs w:val="24"/>
        </w:rPr>
        <w:t>Фази на естественото развитие на патологичния процес</w:t>
      </w:r>
    </w:p>
    <w:p w:rsidR="00DC566E" w:rsidRPr="00F644A3" w:rsidRDefault="00DC566E" w:rsidP="00DC56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644A3">
        <w:rPr>
          <w:rFonts w:ascii="Times New Roman" w:hAnsi="Times New Roman" w:cs="Times New Roman"/>
          <w:sz w:val="24"/>
          <w:szCs w:val="24"/>
        </w:rPr>
        <w:t>1.Взаимодействието м/у даден рисков ф-р и възприемчив индивид. Ако дозара на ф-ра и периодът на действие са достатъчни- възниква заб.</w:t>
      </w:r>
    </w:p>
    <w:p w:rsidR="00DC566E" w:rsidRPr="00F644A3" w:rsidRDefault="00DC566E" w:rsidP="00DC56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644A3">
        <w:rPr>
          <w:rFonts w:ascii="Times New Roman" w:hAnsi="Times New Roman" w:cs="Times New Roman"/>
          <w:sz w:val="24"/>
          <w:szCs w:val="24"/>
        </w:rPr>
        <w:t>2.Безсимптомен предклиничен стадий- вкл.промени на ниво организъм които все още не се появяват като клинички симптоми. Заб.може да се открие само със спец.тестове</w:t>
      </w:r>
    </w:p>
    <w:p w:rsidR="00DC566E" w:rsidRPr="00F644A3" w:rsidRDefault="00DC566E" w:rsidP="00DC56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644A3">
        <w:rPr>
          <w:rFonts w:ascii="Times New Roman" w:hAnsi="Times New Roman" w:cs="Times New Roman"/>
          <w:sz w:val="24"/>
          <w:szCs w:val="24"/>
        </w:rPr>
        <w:t>3.клиничко изявено заб.-открива се с обичайните методи за ДГ</w:t>
      </w:r>
    </w:p>
    <w:p w:rsidR="00DC566E" w:rsidRPr="00F644A3" w:rsidRDefault="00DC566E" w:rsidP="00DC566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644A3">
        <w:rPr>
          <w:rFonts w:ascii="Times New Roman" w:hAnsi="Times New Roman" w:cs="Times New Roman"/>
          <w:sz w:val="24"/>
          <w:szCs w:val="24"/>
        </w:rPr>
        <w:t>4.Изход-оздравя</w:t>
      </w:r>
      <w:bookmarkStart w:id="0" w:name="_GoBack"/>
      <w:bookmarkEnd w:id="0"/>
      <w:r w:rsidRPr="00F644A3">
        <w:rPr>
          <w:rFonts w:ascii="Times New Roman" w:hAnsi="Times New Roman" w:cs="Times New Roman"/>
          <w:sz w:val="24"/>
          <w:szCs w:val="24"/>
        </w:rPr>
        <w:t>ване, хронифициране, инвалидизация, мърт.</w:t>
      </w:r>
    </w:p>
    <w:sectPr w:rsidR="00DC566E" w:rsidRPr="00F644A3" w:rsidSect="00F644A3">
      <w:pgSz w:w="11906" w:h="16838"/>
      <w:pgMar w:top="426" w:right="566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6985"/>
    <w:rsid w:val="00466985"/>
    <w:rsid w:val="00511FAB"/>
    <w:rsid w:val="00B101F9"/>
    <w:rsid w:val="00CD3C37"/>
    <w:rsid w:val="00DC566E"/>
    <w:rsid w:val="00F64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269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Потребител на Windows</dc:creator>
  <cp:keywords/>
  <dc:description/>
  <cp:lastModifiedBy>Потребител на Windows</cp:lastModifiedBy>
  <cp:revision>4</cp:revision>
  <dcterms:created xsi:type="dcterms:W3CDTF">2021-09-10T10:16:00Z</dcterms:created>
  <dcterms:modified xsi:type="dcterms:W3CDTF">2022-01-17T12:19:00Z</dcterms:modified>
</cp:coreProperties>
</file>